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BB" w:rsidRDefault="00C73ABB">
      <w:pPr>
        <w:pStyle w:val="Ttulo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– OSCAL</w:t>
      </w:r>
    </w:p>
    <w:p w:rsidR="00C73ABB" w:rsidRDefault="00C73ABB">
      <w:pPr>
        <w:rPr>
          <w:sz w:val="22"/>
          <w:szCs w:val="22"/>
          <w:lang w:val="pt-PT"/>
        </w:rPr>
      </w:pPr>
    </w:p>
    <w:p w:rsidR="00C73ABB" w:rsidRDefault="00C73ABB">
      <w:pPr>
        <w:pStyle w:val="Subttulo"/>
      </w:pPr>
      <w:r>
        <w:t>REGIMENTO INTERNO Nº 11/2000</w:t>
      </w:r>
    </w:p>
    <w:p w:rsidR="00C73ABB" w:rsidRDefault="00C73ABB">
      <w:pPr>
        <w:rPr>
          <w:rFonts w:ascii="Impress BT" w:hAnsi="Impress BT" w:cs="Impress BT"/>
          <w:sz w:val="24"/>
          <w:szCs w:val="24"/>
          <w:lang w:val="pt-PT"/>
        </w:rPr>
      </w:pPr>
    </w:p>
    <w:p w:rsidR="00C73ABB" w:rsidRDefault="00C73ABB">
      <w:pPr>
        <w:pStyle w:val="Ttulo3"/>
      </w:pPr>
      <w:r>
        <w:t>COORDENAÇÃO DE CICLOS DE ESTUDOS   –  EDU/CCE</w:t>
      </w:r>
    </w:p>
    <w:p w:rsidR="00C73ABB" w:rsidRDefault="00C73ABB">
      <w:pPr>
        <w:jc w:val="center"/>
        <w:rPr>
          <w:rFonts w:ascii="Impress BT" w:hAnsi="Impress BT" w:cs="Impress BT"/>
          <w:sz w:val="24"/>
          <w:szCs w:val="24"/>
          <w:lang w:val="pt-PT"/>
        </w:rPr>
      </w:pPr>
    </w:p>
    <w:p w:rsidR="00C73ABB" w:rsidRDefault="00C73A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DA FINALIDADE DO REGIMENTO INTERNO</w:t>
      </w: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</w:p>
    <w:p w:rsidR="00C73ABB" w:rsidRDefault="00C73ABB">
      <w:pPr>
        <w:pStyle w:val="Corpodetexto"/>
        <w:ind w:firstLine="708"/>
      </w:pPr>
      <w:r>
        <w:t>Regulamentar o funcionamento dos Ciclos de Estudos Espíritas  realizados no Grupo da Fraternidade Espírita...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DOS OBJETIVOS DOS CICLOS DE ESTUDOS  </w:t>
      </w: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2.1 - P</w:t>
      </w:r>
      <w:r>
        <w:rPr>
          <w:sz w:val="24"/>
          <w:szCs w:val="24"/>
        </w:rPr>
        <w:t>ropiciar aos frequentadores dos Cursos Básicos de Doutrina Espírita as noções básicas do Espiritismo para ampliar-lhes a compreensão do Evangelho de Jesus, com vistas a melhor aproveitamento da oportunidade reencarnatória;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2.2 - </w:t>
      </w:r>
      <w:r>
        <w:rPr>
          <w:sz w:val="24"/>
          <w:szCs w:val="24"/>
        </w:rPr>
        <w:t>Preparar os frequentadores dos Cursos Básicos de Doutrina Espírita, oferecendo-lhes condições de participar de todas as atividades do GFE, como tarefeiros espíritas. Neste sentido, procura-se atender ao que dispõe os artigos 14 e 15 do Estatuto da Organização Social   Cristã-Espírita “André Luiz”-  OSCAL.</w:t>
      </w:r>
    </w:p>
    <w:p w:rsidR="00C73ABB" w:rsidRDefault="00C73ABB">
      <w:pPr>
        <w:jc w:val="both"/>
        <w:rPr>
          <w:sz w:val="24"/>
          <w:szCs w:val="24"/>
        </w:rPr>
      </w:pPr>
    </w:p>
    <w:p w:rsidR="00C73ABB" w:rsidRDefault="00C73ABB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DA ORGANIZAÇÃO </w:t>
      </w: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3.1 - P</w:t>
      </w:r>
      <w:r>
        <w:rPr>
          <w:sz w:val="24"/>
          <w:szCs w:val="24"/>
        </w:rPr>
        <w:t>ara atender à exposição progressiva dos conteúdos programáticos, estes são distribuídos em Cursos Básicos regulares e sequenciais, a partir de estudo prévio da EDU/CAD e mediante aprovação do CAD, abrangendo: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numPr>
          <w:ilvl w:val="0"/>
          <w:numId w:val="2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Programação;</w:t>
      </w:r>
    </w:p>
    <w:p w:rsidR="00C73ABB" w:rsidRDefault="00C73ABB">
      <w:pPr>
        <w:numPr>
          <w:ilvl w:val="0"/>
          <w:numId w:val="2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Objetivos;</w:t>
      </w:r>
    </w:p>
    <w:p w:rsidR="00C73ABB" w:rsidRDefault="00C73ABB">
      <w:pPr>
        <w:numPr>
          <w:ilvl w:val="0"/>
          <w:numId w:val="2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Estrutura em módulos;</w:t>
      </w:r>
    </w:p>
    <w:p w:rsidR="00C73ABB" w:rsidRDefault="00C73ABB">
      <w:pPr>
        <w:numPr>
          <w:ilvl w:val="0"/>
          <w:numId w:val="2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Distribuição das aulas;</w:t>
      </w:r>
    </w:p>
    <w:p w:rsidR="00C73ABB" w:rsidRDefault="00C73ABB">
      <w:pPr>
        <w:numPr>
          <w:ilvl w:val="0"/>
          <w:numId w:val="2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Pré-requisitos;</w:t>
      </w:r>
    </w:p>
    <w:p w:rsidR="00C73ABB" w:rsidRDefault="00C73ABB">
      <w:pPr>
        <w:numPr>
          <w:ilvl w:val="0"/>
          <w:numId w:val="2"/>
        </w:numPr>
        <w:tabs>
          <w:tab w:val="clear" w:pos="360"/>
          <w:tab w:val="num" w:pos="795"/>
        </w:tabs>
        <w:ind w:left="795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Bibliografia básica.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3.2 - Os participantes devem ser incentivados a exercer a própria avaliação, de forma conscienciosa. Estabelece-se como parâmetro para indicar o grau de aproveitamento no estudo a frequência em 75% das aulas.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3.3 - Será adotada a cartilha “</w:t>
      </w:r>
      <w:r>
        <w:rPr>
          <w:sz w:val="24"/>
          <w:szCs w:val="24"/>
        </w:rPr>
        <w:t>Curso Básico de Doutrina Espírita” publicação conjunta da OSCAL, o Conselho Regional Espírita da Zona Metalúrgica e Aliança Municipal Espírita de Belo Horizonte.</w:t>
      </w:r>
    </w:p>
    <w:p w:rsidR="00C73ABB" w:rsidRDefault="00C73ABB">
      <w:pPr>
        <w:jc w:val="both"/>
        <w:rPr>
          <w:sz w:val="24"/>
          <w:szCs w:val="24"/>
        </w:rPr>
      </w:pPr>
    </w:p>
    <w:p w:rsidR="00C73ABB" w:rsidRDefault="00C73A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 COORDENAÇÃO </w:t>
      </w:r>
    </w:p>
    <w:p w:rsidR="00C73ABB" w:rsidRDefault="00C73ABB">
      <w:pPr>
        <w:jc w:val="both"/>
        <w:rPr>
          <w:sz w:val="24"/>
          <w:szCs w:val="24"/>
        </w:rPr>
      </w:pPr>
    </w:p>
    <w:p w:rsidR="00C73ABB" w:rsidRDefault="00C73ABB">
      <w:pPr>
        <w:numPr>
          <w:ilvl w:val="2"/>
          <w:numId w:val="1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</w:rPr>
        <w:t xml:space="preserve">Constituída de dois fraternistas indicados pela Coordenação de Educação Espírita – CAD/EDU ao Conselho de Administração – CAD para exercerem a função de </w:t>
      </w:r>
      <w:r>
        <w:rPr>
          <w:sz w:val="24"/>
          <w:szCs w:val="24"/>
        </w:rPr>
        <w:lastRenderedPageBreak/>
        <w:t>Coordenador Titular e Coordenador Suplente, por período coincidente com o mandato dos Coordenadores do Conselho de Administração. O Coordenador Suplente exercerá todas as atividades em conjunto com o Coordenador Titular,  além de substituí-lo quando necessário.</w:t>
      </w:r>
    </w:p>
    <w:p w:rsidR="00C73ABB" w:rsidRDefault="00C73ABB">
      <w:pPr>
        <w:jc w:val="both"/>
        <w:rPr>
          <w:sz w:val="24"/>
          <w:szCs w:val="24"/>
        </w:rPr>
      </w:pPr>
    </w:p>
    <w:p w:rsidR="00C73ABB" w:rsidRDefault="00C73AB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ATRIBUIÇÕES DA COORDENAÇÃO</w:t>
      </w:r>
    </w:p>
    <w:p w:rsidR="00C73ABB" w:rsidRDefault="00C73ABB">
      <w:pPr>
        <w:jc w:val="both"/>
        <w:rPr>
          <w:sz w:val="24"/>
          <w:szCs w:val="24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</w:rPr>
        <w:t>5.1 – Escolher</w:t>
      </w:r>
      <w:r>
        <w:rPr>
          <w:sz w:val="24"/>
          <w:szCs w:val="24"/>
          <w:lang w:val="pt-PT"/>
        </w:rPr>
        <w:t xml:space="preserve">, em conjunto com a EDU/CAD, os membros titulares e suplentes para coordenações de turmas dos Ciclos de Estudos; 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5.2 - Ter sólidos conhecimentos da Doutrina Espírita para orientar com segurança;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5.3 - Apresentar os Relatórios de Atividades da Coordenação nos prazos estabelecidos pelo CAD/GFE; 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5.4 - Apresentar à CAD/EDU a programação de ciclos de estudos;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5.5 - Manter a CAD/EDU informada das atividades e avaliações do trabalho;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5.6 - Promover reuniões com a equipe para planejamento e avaliações;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5.7 - Participar de reuniões ordinárias e extraordinárias convocadas pela CAD/EDU; 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5.8 - Elaborar e manter atualizada a Lista de Expositores, distribuindo-a às Coordenações de turmas;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5.9 - Solicitar à Reunião de Orientação Espiritual – MED/ROE. orientação anual, ou quando necessário, orientação para os Coordenadores Titulares e Suplentes das turmas de Ciclos de Estudos.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6.  DA COORDENAÇÃO DE TURMA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6.1 - </w:t>
      </w:r>
      <w:r>
        <w:rPr>
          <w:sz w:val="24"/>
          <w:szCs w:val="24"/>
        </w:rPr>
        <w:t>Constituída de dois fraternistas indicados pela Coordenação de Ciclos de Estudos para exercerem a função de Coordenador Titular e Coordenador Suplente, por período coincidente com o mandato dos Coordenadores do CAD. O Coordenador Suplente exercerá todas as atividades concernentes ao Coordenador Titular, além de substituí-lo quando necessário.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7.  DAS ATRIBUIÇÕES DA COORDENAÇÃO DE TURMA 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7.1 - Seguir programação de temas e ater-se à Lista de Expositores;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7.2 - Convidar expositores para as aulas, orientando-os  quanto ao nível de abordagem do tema e a bibliografia sugerida. Estar atento para que os expositores não se afastem dos objetivos propostos;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7.3 - Contatar os expositores escalados com  uma semana de antecedência à data da aula e na véspera para confirmar o compromisso firmado pelo expositor. Caso este esteja impossibilitado de atender ao convite já aceito, é providenciada, em tempo hábil, a sua substituição;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7.4 - Incentivar a colaboração de participantes da própria turma de estudo na abertura e encerramento da tarefa, como forma natural de preparação de futuros tarefeiros;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7.5 - A atividade é iniciada com a leitura de pequeno texto das obras subsidiárias, sem comentário, seguida de prece. Ato contínuo, apresentar o expositor, citando-lhe o nome e o tema a ser abordado;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7.6 - Registrar a frequência diária dos participantes e, ao final do ciclo de estudos, identificar os que obtiveram a frequência mínima proposta, encaminhando os nomes à EDU/CCE;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7.7 - Indicar, para a Coordenação de Ciclos de Estudos, novos nomes para ampliar/enriquecer a Lista de Expositores, atentando para: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7.7.1 -  Só poderão ser indicados expositores espíritas;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 xml:space="preserve">7.7.2 - O perfil dos expositores: 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numPr>
          <w:ilvl w:val="0"/>
          <w:numId w:val="8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Ter conhecimento da Doutrina Espírita e do Evangelho;</w:t>
      </w:r>
    </w:p>
    <w:p w:rsidR="00C73ABB" w:rsidRDefault="00C73ABB">
      <w:pPr>
        <w:numPr>
          <w:ilvl w:val="0"/>
          <w:numId w:val="8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Respeitar as normas de funcionamento dos Ciclos de Estudos;</w:t>
      </w:r>
    </w:p>
    <w:p w:rsidR="00C73ABB" w:rsidRDefault="00C73ABB">
      <w:pPr>
        <w:numPr>
          <w:ilvl w:val="0"/>
          <w:numId w:val="8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Estar vinculado a uma Casa Espírita;</w:t>
      </w:r>
    </w:p>
    <w:p w:rsidR="00C73ABB" w:rsidRDefault="00C73ABB">
      <w:pPr>
        <w:numPr>
          <w:ilvl w:val="0"/>
          <w:numId w:val="8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Realizar atividades de assistência social espírita.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7.8 - Participar de encontros promovidos pela EDU/CCE para estudos, debates e avaliações;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7.9 - Manter a EDU/CCE permanentemente informada do andamento dos cursos;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7.10- Possuir sólidos conhecimentos da Doutrina Espírita que lhe permitam analisar com segurança o conteúdo das aulas e substituir, em circunstância de extrema necessidade, o expositor faltoso;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7.11.- Manter-se na função de Coordenador, sem acumular com a de expositor na própria turma, salvo em situações excepcionais;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7.12- Assumir postura próxima, fraterna e gentil com os participantes dos cursos;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7.13- Ser conciso na divulgação de informações/avisos. Evitar interferir na dinâmica da aula.</w:t>
      </w: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sz w:val="24"/>
          <w:szCs w:val="24"/>
          <w:lang w:val="pt-PT"/>
        </w:rPr>
      </w:pP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8.  DA  DISPOSIÇÃO FINAL </w:t>
      </w:r>
    </w:p>
    <w:p w:rsidR="00C73ABB" w:rsidRDefault="00C73ABB">
      <w:pPr>
        <w:jc w:val="both"/>
        <w:rPr>
          <w:b/>
          <w:bCs/>
          <w:sz w:val="24"/>
          <w:szCs w:val="24"/>
          <w:lang w:val="pt-PT"/>
        </w:rPr>
      </w:pPr>
    </w:p>
    <w:p w:rsidR="00C73ABB" w:rsidRDefault="00C73ABB">
      <w:pPr>
        <w:pStyle w:val="Corpodetexto"/>
        <w:ind w:firstLine="708"/>
      </w:pPr>
      <w:r>
        <w:t>Este Regimento entra em vigor na data de sua aprovação, revogando-se todas a disposições anteriores.</w:t>
      </w:r>
    </w:p>
    <w:p w:rsidR="00C73ABB" w:rsidRDefault="00C73ABB">
      <w:pPr>
        <w:jc w:val="center"/>
        <w:rPr>
          <w:sz w:val="24"/>
          <w:szCs w:val="24"/>
          <w:lang w:val="pt-PT"/>
        </w:rPr>
      </w:pPr>
    </w:p>
    <w:p w:rsidR="00C73ABB" w:rsidRDefault="00C73ABB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Local, ____,  de ______________  de 2000</w:t>
      </w:r>
    </w:p>
    <w:p w:rsidR="00C73ABB" w:rsidRDefault="00C73ABB">
      <w:pPr>
        <w:jc w:val="center"/>
        <w:rPr>
          <w:sz w:val="24"/>
          <w:szCs w:val="24"/>
          <w:lang w:val="pt-PT"/>
        </w:rPr>
      </w:pPr>
    </w:p>
    <w:p w:rsidR="00C73ABB" w:rsidRDefault="00C73ABB">
      <w:pPr>
        <w:jc w:val="center"/>
        <w:rPr>
          <w:sz w:val="24"/>
          <w:szCs w:val="24"/>
          <w:lang w:val="pt-PT"/>
        </w:rPr>
      </w:pPr>
    </w:p>
    <w:p w:rsidR="00C73ABB" w:rsidRDefault="00C73ABB">
      <w:pPr>
        <w:pStyle w:val="Ttulo1"/>
        <w:jc w:val="center"/>
        <w:rPr>
          <w:b w:val="0"/>
          <w:bCs w:val="0"/>
        </w:rPr>
      </w:pPr>
      <w:r>
        <w:rPr>
          <w:b w:val="0"/>
          <w:bCs w:val="0"/>
        </w:rPr>
        <w:t>COORDENAÇÃO DE CICLOS DE ESTUDOS – EDU/CCE</w:t>
      </w:r>
    </w:p>
    <w:p w:rsidR="00C73ABB" w:rsidRDefault="00C73ABB">
      <w:pPr>
        <w:jc w:val="center"/>
        <w:rPr>
          <w:sz w:val="24"/>
          <w:szCs w:val="24"/>
          <w:lang w:val="pt-PT"/>
        </w:rPr>
      </w:pPr>
    </w:p>
    <w:p w:rsidR="00C73ABB" w:rsidRDefault="00C73ABB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COORDENAÇÃO DE EDUCAÇÃO ESPÍRITA – CAD/EDU</w:t>
      </w:r>
    </w:p>
    <w:p w:rsidR="00C73ABB" w:rsidRDefault="00C73ABB">
      <w:pPr>
        <w:jc w:val="center"/>
        <w:rPr>
          <w:sz w:val="24"/>
          <w:szCs w:val="24"/>
          <w:lang w:val="pt-PT"/>
        </w:rPr>
      </w:pPr>
    </w:p>
    <w:p w:rsidR="00C73ABB" w:rsidRDefault="00C73ABB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CONSELHO DE ADMINISTRAÇÃO – CAD</w:t>
      </w:r>
    </w:p>
    <w:p w:rsidR="00C73ABB" w:rsidRDefault="00C73ABB">
      <w:pPr>
        <w:jc w:val="center"/>
        <w:rPr>
          <w:sz w:val="24"/>
          <w:szCs w:val="24"/>
          <w:lang w:val="pt-PT"/>
        </w:rPr>
      </w:pPr>
    </w:p>
    <w:p w:rsidR="00C73ABB" w:rsidRDefault="00C73ABB">
      <w:pPr>
        <w:pStyle w:val="Ttul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REPRESENTAÇÃO DA ASSEMBLÉIA</w:t>
      </w:r>
      <w:r>
        <w:rPr>
          <w:b w:val="0"/>
          <w:bCs w:val="0"/>
        </w:rPr>
        <w:t xml:space="preserve"> - </w:t>
      </w:r>
      <w:r>
        <w:rPr>
          <w:b w:val="0"/>
          <w:bCs w:val="0"/>
          <w:sz w:val="24"/>
          <w:szCs w:val="24"/>
        </w:rPr>
        <w:t>CRA</w:t>
      </w:r>
    </w:p>
    <w:sectPr w:rsidR="00C73ABB">
      <w:footerReference w:type="default" r:id="rId7"/>
      <w:pgSz w:w="12240" w:h="15840"/>
      <w:pgMar w:top="1418" w:right="1701" w:bottom="1418" w:left="1701" w:header="709" w:footer="147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30" w:rsidRDefault="00F34430">
      <w:r>
        <w:separator/>
      </w:r>
    </w:p>
  </w:endnote>
  <w:endnote w:type="continuationSeparator" w:id="0">
    <w:p w:rsidR="00F34430" w:rsidRDefault="00F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BB" w:rsidRDefault="00C73ABB">
    <w:pPr>
      <w:pStyle w:val="Rodap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30" w:rsidRDefault="00F34430">
      <w:r>
        <w:separator/>
      </w:r>
    </w:p>
  </w:footnote>
  <w:footnote w:type="continuationSeparator" w:id="0">
    <w:p w:rsidR="00F34430" w:rsidRDefault="00F3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F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83A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C2A48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00C40EF"/>
    <w:multiLevelType w:val="singleLevel"/>
    <w:tmpl w:val="980EFB3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4" w15:restartNumberingAfterBreak="0">
    <w:nsid w:val="528F71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DB44CB"/>
    <w:multiLevelType w:val="multilevel"/>
    <w:tmpl w:val="A14C7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72204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0207B9B"/>
    <w:multiLevelType w:val="singleLevel"/>
    <w:tmpl w:val="9E408A9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9"/>
    <w:rsid w:val="002839CA"/>
    <w:rsid w:val="00C36B59"/>
    <w:rsid w:val="00C73ABB"/>
    <w:rsid w:val="00DF5E86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04E151-736D-42A0-AAE7-BEEAB4B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2"/>
      <w:szCs w:val="22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Impress BT" w:hAnsi="Impress BT" w:cs="Impress BT"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left="624" w:hanging="624"/>
      <w:jc w:val="both"/>
    </w:pPr>
    <w:rPr>
      <w:sz w:val="24"/>
      <w:szCs w:val="24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Subttulo">
    <w:name w:val="Subtitle"/>
    <w:basedOn w:val="Normal"/>
    <w:link w:val="SubttuloChar"/>
    <w:uiPriority w:val="99"/>
    <w:qFormat/>
    <w:pPr>
      <w:jc w:val="center"/>
    </w:pPr>
    <w:rPr>
      <w:rFonts w:ascii="Broadway BT" w:hAnsi="Broadway BT" w:cs="Broadway BT"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– OSCAL</vt:lpstr>
    </vt:vector>
  </TitlesOfParts>
  <Company>__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– OSCAL</dc:title>
  <dc:subject/>
  <dc:creator>_</dc:creator>
  <cp:keywords/>
  <dc:description/>
  <cp:lastModifiedBy>Usuário do Windows</cp:lastModifiedBy>
  <cp:revision>2</cp:revision>
  <cp:lastPrinted>2000-11-16T15:30:00Z</cp:lastPrinted>
  <dcterms:created xsi:type="dcterms:W3CDTF">2017-04-17T18:24:00Z</dcterms:created>
  <dcterms:modified xsi:type="dcterms:W3CDTF">2017-04-17T18:24:00Z</dcterms:modified>
</cp:coreProperties>
</file>