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80" w:rsidRDefault="008F7880">
      <w:pPr>
        <w:pStyle w:val="Ttulo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– OSCAL</w:t>
      </w:r>
    </w:p>
    <w:p w:rsidR="008F7880" w:rsidRDefault="008F7880">
      <w:pPr>
        <w:rPr>
          <w:sz w:val="24"/>
          <w:szCs w:val="24"/>
          <w:lang w:val="pt-PT"/>
        </w:rPr>
      </w:pPr>
    </w:p>
    <w:p w:rsidR="008F7880" w:rsidRDefault="008F7880">
      <w:pPr>
        <w:pStyle w:val="Subttulo"/>
      </w:pPr>
      <w:r>
        <w:t>REGIMENTO INTERNO Nº 14/2000</w:t>
      </w:r>
    </w:p>
    <w:p w:rsidR="008F7880" w:rsidRDefault="008F7880">
      <w:pPr>
        <w:rPr>
          <w:sz w:val="24"/>
          <w:szCs w:val="24"/>
          <w:lang w:val="pt-PT"/>
        </w:rPr>
      </w:pPr>
    </w:p>
    <w:p w:rsidR="008F7880" w:rsidRDefault="008F7880">
      <w:pPr>
        <w:pStyle w:val="Ttulo1"/>
      </w:pPr>
      <w:r>
        <w:t>COORDENAÇÃO DAS REUNIÕES PÚBLICAS – EDU/CRP</w:t>
      </w:r>
    </w:p>
    <w:p w:rsidR="008F7880" w:rsidRDefault="008F7880">
      <w:pPr>
        <w:rPr>
          <w:sz w:val="24"/>
          <w:szCs w:val="24"/>
          <w:lang w:val="pt-PT"/>
        </w:rPr>
      </w:pPr>
    </w:p>
    <w:p w:rsidR="008F7880" w:rsidRDefault="008F7880">
      <w:pPr>
        <w:rPr>
          <w:sz w:val="24"/>
          <w:szCs w:val="24"/>
          <w:lang w:val="pt-PT"/>
        </w:rPr>
      </w:pPr>
    </w:p>
    <w:p w:rsidR="008F7880" w:rsidRDefault="008F7880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1.  DA FINALIDADE  DO REGIMENTO INTERNO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Regulamentar o funcionamento das Reuniões Públicas realizadas no Grupo da Fraternidade Espírita...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2.</w:t>
      </w:r>
      <w:r>
        <w:rPr>
          <w:sz w:val="24"/>
          <w:szCs w:val="24"/>
          <w:lang w:val="pt-PT"/>
        </w:rPr>
        <w:t xml:space="preserve">  </w:t>
      </w:r>
      <w:r>
        <w:rPr>
          <w:b/>
          <w:bCs/>
          <w:sz w:val="24"/>
          <w:szCs w:val="24"/>
          <w:lang w:val="pt-PT"/>
        </w:rPr>
        <w:t>DO CONCEITO DAS REUNIÕES PÚBLICAS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É a reunião,  franqueada ao público, pela  qual o GFE ...  proporciona esclarecimento básico sobre a Doutrina Espírita e o Evangelho, a terapêutica do Passe e a fluidificação da água aos que buscam o Espiritismo.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3.  DOS OBJETIVOS DAS REUNIÕES PÚBLICAS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3.1 - </w:t>
      </w:r>
      <w:r>
        <w:rPr>
          <w:sz w:val="24"/>
          <w:szCs w:val="24"/>
        </w:rPr>
        <w:t>Esclarecer por meio da Codificação Kardequiana e do Evangelho, com programação previamente elaborada, criando condições para que o participante viabilize o seu fortalecimento moral-espiritual.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4.  DA COORDENAÇÃO DAS REUNIÕES PÚBLICAS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4.1 - Constituída de dois fraternistas indicados pela Coordenação de Educação Espírita – CAD/EDU  ao Conselho de Administração – CAD para exercerem a função de Coordenador Titular e Coordenador Suplente, por período coincidente com o mandato dos Coordenadores do Conselho de Administração. O Coordenador Suplente exercerá todas as atividades em conjunto com o  Coordenador Titular, além de substituí-lo quando necessário.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DAS ATRIBUIÇÕES DA COORDENAÇÃO DAS REUNIÕES PÚBLICAS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5.1 -   Escolher os Coordenadores  (Titular e Suplente)  de cada reunião pública, em conjunto   com a CAD/EDU, evitando-se acúmulo de funções;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5.2</w:t>
      </w:r>
      <w:r>
        <w:rPr>
          <w:sz w:val="18"/>
          <w:szCs w:val="18"/>
        </w:rPr>
        <w:t xml:space="preserve"> - </w:t>
      </w:r>
      <w:r>
        <w:t>Promover reuniões regulares com os Coordenadores (Titular e Suplente) para   planejamento, orientações e avaliações necessárias, visando a apresentação desses resultados à Coordenação de Educação Espírita – CAD/EDU;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5.3 -</w:t>
      </w:r>
      <w:r>
        <w:rPr>
          <w:sz w:val="18"/>
          <w:szCs w:val="18"/>
        </w:rPr>
        <w:t xml:space="preserve"> </w:t>
      </w:r>
      <w:r>
        <w:t>Elaborar, em conjunto com a Coordenação da CAD/EDU, a programação anual de temas alicerçados no Pentateuco Kardequiano;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5.4 -</w:t>
      </w:r>
      <w:r>
        <w:rPr>
          <w:sz w:val="18"/>
          <w:szCs w:val="18"/>
        </w:rPr>
        <w:t xml:space="preserve"> </w:t>
      </w:r>
      <w:r>
        <w:t xml:space="preserve"> Acompanhar a execução da programação anual estabelecida;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lastRenderedPageBreak/>
        <w:t>5.5- Elaborar e manter atualizada a Lista de Expositores para Reuniões Públicas, distribuindo-a às Coordenações de cada reunião;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5.6- Participar de reuniões ordinárias e extraordinárias, quando convocados pela Coordenação da CAD/EDU;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5.7 - Apresentar o(s) relatório(s) de atividades da Coordenação no(s) prazo(s) definido(s) pelo CAD e CRA;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5.8 - Elaborar e divulgar, no quadro de aviso, a programação semanal contendo: dia da semana, horário das reuniões, tema da semana, expositor;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5.9 -</w:t>
      </w:r>
      <w:r>
        <w:rPr>
          <w:sz w:val="18"/>
          <w:szCs w:val="18"/>
        </w:rPr>
        <w:t xml:space="preserve"> </w:t>
      </w:r>
      <w:r>
        <w:t>Definir temas a serem apresentados nas Semanas Especiais, além de convidar expositores, corais e instrumentistas. Estes eventos especiais visam a realçar temas e datas significativas;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5.10-</w:t>
      </w:r>
      <w:r>
        <w:rPr>
          <w:sz w:val="18"/>
          <w:szCs w:val="18"/>
        </w:rPr>
        <w:t xml:space="preserve"> </w:t>
      </w:r>
      <w:r>
        <w:t>Implantar novas Reuniões Públicas, quando necessário, após aprovação do   CAD  e ouvida a espiritualidade;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5.11- Solicitar à Reunião de Orientação Espiritual – R.O.E. orientações para os   componentes das equipes de cada Reunião Pública, quando necessário.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rPr>
          <w:b/>
          <w:bCs/>
        </w:rPr>
        <w:t>6.  DA COORDENAÇÃO DE CADA REUNIÃO PÚBLICA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6.1 - </w:t>
      </w:r>
      <w:r>
        <w:rPr>
          <w:sz w:val="24"/>
          <w:szCs w:val="24"/>
        </w:rPr>
        <w:t>Constituída de dois fraternistas indicados pela Coordenação das Reuniões Públicas para exercerem a função de Coordenador Titular e Coordenador Suplente, por período coincidente com o mandato dos Coordenadores do CAD. O Coordenador Suplente exercerá todas as atividades concernentes ao Coordenador Titular, além de substituí-lo quando necessário.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 DAS ATRIBUIÇÕES DA COORDENAÇÃO DE REUNIÕES PÚBLICAS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7.1 - Escolher Vibracionais, atentando para ao perfil traçado neste Regimento Interno;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7.2 -  Manter registro atualizado dos fraternistas da equipe, promovendo reuniões periódicas de avaliação e de caráter orientador. Levar ao conhecimento da Coordenação de Reuniões Públicas a síntese dos assuntos tratados;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7.3</w:t>
      </w:r>
      <w:r>
        <w:rPr>
          <w:sz w:val="18"/>
          <w:szCs w:val="18"/>
          <w:lang w:val="pt-PT"/>
        </w:rPr>
        <w:t xml:space="preserve"> </w:t>
      </w:r>
      <w:r>
        <w:rPr>
          <w:sz w:val="24"/>
          <w:szCs w:val="24"/>
          <w:lang w:val="pt-PT"/>
        </w:rPr>
        <w:t>- Observar a alternância trimestral entre o Coordenador Titular e o Coordenador Suplente, considerando que a direção dos trabalhos deve ser feita em equipe, em forma de rodízio ou revezamento.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7.4 - Seguir a programação anual dos temas/estudos, bem como a Lista de Expositores;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7.5-Indicar, para a Coordenação de Reuniões Públicas, novos nomes para ampliar/enriquecer a Lista de Expositores, atentando para: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Serem indicados somente expositores espíritas;</w:t>
      </w:r>
    </w:p>
    <w:p w:rsidR="008F7880" w:rsidRDefault="008F7880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perfil dos expositores: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16"/>
        </w:numPr>
        <w:tabs>
          <w:tab w:val="clear" w:pos="360"/>
          <w:tab w:val="num" w:pos="1425"/>
        </w:tabs>
        <w:ind w:left="142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Ter conhecimentos indispensáveis da Doutrina Espírita e do Evangelho;</w:t>
      </w:r>
    </w:p>
    <w:p w:rsidR="008F7880" w:rsidRDefault="008F7880">
      <w:pPr>
        <w:numPr>
          <w:ilvl w:val="0"/>
          <w:numId w:val="16"/>
        </w:numPr>
        <w:tabs>
          <w:tab w:val="clear" w:pos="360"/>
          <w:tab w:val="num" w:pos="1425"/>
        </w:tabs>
        <w:ind w:left="142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Respeitar as normas de funcionamento da Reunião Pública;</w:t>
      </w:r>
    </w:p>
    <w:p w:rsidR="008F7880" w:rsidRDefault="008F7880">
      <w:pPr>
        <w:numPr>
          <w:ilvl w:val="0"/>
          <w:numId w:val="16"/>
        </w:numPr>
        <w:tabs>
          <w:tab w:val="clear" w:pos="360"/>
          <w:tab w:val="num" w:pos="1425"/>
        </w:tabs>
        <w:ind w:left="142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Estar vinculado a uma Casa Espírita;</w:t>
      </w:r>
    </w:p>
    <w:p w:rsidR="008F7880" w:rsidRDefault="008F7880">
      <w:pPr>
        <w:numPr>
          <w:ilvl w:val="0"/>
          <w:numId w:val="16"/>
        </w:numPr>
        <w:tabs>
          <w:tab w:val="clear" w:pos="360"/>
          <w:tab w:val="num" w:pos="1425"/>
        </w:tabs>
        <w:ind w:left="142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Realizar atividade de Assistência Social.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7.6 - Avaliar a exposição dos oradores e o desempenho da equipe, a partir de critérios definidos neste Regimento, dando-lhes conhecimento dessas avaliações. Transmitir estar conclusões à Coordenação de Reuniões Públicas;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7.7- Fornecer à Coordenação das Reuniões Públicas as informações necessárias à elaboração do demonstrativo referente à Programação Semanal que será afixado no quadro de avisos da Casa para o conhecimento geral;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7.8 - Participar de reuniões da Coordenação das Reuniões Públicas e do Colegiado da CAD/EDU, quando convidado;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7.9 - Convidar os expositores confirmando com antecedência suas presenças, pois palestra de improviso, sem preparação adequada, causa desconforto para quem a profere como também para quem a ouve;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7.10- Evitar a repetição excessiva de expositor em um mesmo turno de reunião para que não ocorra monotonia;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7.11- Estar atento para que as Reuniões Públicas não tenham parte mediúnica ostensiva;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7.12 - Evitar aplausos e manifestações outras, as quais, apesar de interpretarem atitudes sinceras, por vezes geram desentendimentos e desequilíbrios vários (Livro “Conduta Espírita”, de André Luiz – Capítulo 11: No Templo). Considerar ainda que outras atividades podem estar se desenvolvendo no mesmo horário como cursos, atendimento fraterno e reuniões mediúnicas.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8.  </w:t>
      </w:r>
      <w:r>
        <w:rPr>
          <w:b/>
          <w:bCs/>
          <w:sz w:val="24"/>
          <w:szCs w:val="24"/>
          <w:lang w:val="pt-PT"/>
        </w:rPr>
        <w:t>DO FUNCIONAMENTO DAS REUNIÕES PÚBLICAS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8.1 -   A</w:t>
      </w:r>
      <w:r>
        <w:rPr>
          <w:sz w:val="24"/>
          <w:szCs w:val="24"/>
        </w:rPr>
        <w:t>s Reuniões Públicas são realizadas nos auditórios do GFE...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8.2 -  Local, dia da semana e horário das reuniões públicas são definidos pelo CAD, mediante estudo prévio da Coordenação de Educação Espírita – CAD/EDU.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8.3 - Pontualidade e duração: o horário para a realização da reunião deve ser sempre observado, tanto o de início como o de término, respeitando a seguinte programação: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2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Reuniões com duração de 1:30 horas: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10 minutos para prece, recados e músicas;</w:t>
      </w:r>
    </w:p>
    <w:p w:rsidR="008F7880" w:rsidRDefault="008F7880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20 minutos para o estudo de tema evangélico definido pela Coordenação da Reunião;</w:t>
      </w:r>
    </w:p>
    <w:p w:rsidR="008F7880" w:rsidRDefault="008F7880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05 minutos para prece;</w:t>
      </w:r>
    </w:p>
    <w:p w:rsidR="008F7880" w:rsidRDefault="008F7880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50 minutos para o estudo  de tema da programação anual;</w:t>
      </w:r>
    </w:p>
    <w:p w:rsidR="008F7880" w:rsidRDefault="008F7880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05 minutos para encerramento e prece.</w:t>
      </w:r>
    </w:p>
    <w:p w:rsidR="008F7880" w:rsidRDefault="008F7880">
      <w:pPr>
        <w:pStyle w:val="Corpodetexto"/>
      </w:pPr>
    </w:p>
    <w:p w:rsidR="008F7880" w:rsidRDefault="008F7880">
      <w:pPr>
        <w:numPr>
          <w:ilvl w:val="0"/>
          <w:numId w:val="2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Reuniões com duração de 1:00 hora: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6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10 minutos para prece, recados e músicas;</w:t>
      </w:r>
    </w:p>
    <w:p w:rsidR="008F7880" w:rsidRDefault="008F7880">
      <w:pPr>
        <w:numPr>
          <w:ilvl w:val="0"/>
          <w:numId w:val="6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45 minutos para o estudo de tema da programação anual;</w:t>
      </w:r>
    </w:p>
    <w:p w:rsidR="008F7880" w:rsidRDefault="008F7880">
      <w:pPr>
        <w:numPr>
          <w:ilvl w:val="0"/>
          <w:numId w:val="6"/>
        </w:numPr>
        <w:tabs>
          <w:tab w:val="clear" w:pos="360"/>
          <w:tab w:val="num" w:pos="1155"/>
        </w:tabs>
        <w:ind w:left="115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05 minutos para encerramento e prece. 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8.4 -  Programação de temas: será definida para todo o ano e avaliada anualmente, a critério da  CAD/EDU  e da Coordenação das Reuniões Públicas.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  <w:ind w:firstLine="708"/>
      </w:pPr>
      <w:r>
        <w:t>8.4.1 -  Nas reuniões públicas procurar-se-á enfatizar, de forma inteligível a um público leigo:</w:t>
      </w:r>
    </w:p>
    <w:p w:rsidR="008F7880" w:rsidRDefault="008F7880">
      <w:pPr>
        <w:pStyle w:val="Corpodetexto"/>
        <w:ind w:firstLine="708"/>
      </w:pP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obras de Allan  Kardec;</w:t>
      </w: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Evangelho de Jesus à luz da Doutrina Espírita;</w:t>
      </w: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obras subsidiárias da Doutrina Espírita e que sejam concordes com as obras de Allan Kardec;</w:t>
      </w: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Movimento Espírita no Brasil, no Mundo e sua história;</w:t>
      </w: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Movimento da Fraternidade – MOFRA e sua história;</w:t>
      </w:r>
    </w:p>
    <w:p w:rsidR="008F7880" w:rsidRDefault="008F7880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Análise de temas atuais à luz da Doutrina Espírita.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pStyle w:val="Corpodetexto"/>
      </w:pPr>
      <w:r>
        <w:t>8.5 -   Nas reuniões públicas de uma hora de duração, apenas um tema será abordado e é o constante da programação definida para todo o ano. Nas reuniões de 1:30 horas de duração serão abordados dois temas: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8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primeiro horário, de 30 minutos, será apresentado tema escolhido pelo Coordenador da respectiva reunião. É sugerido que o tema seja extraído de obras de Emmanuel (exemplo: “Caminho, Verdade e Vida”, “Pão Nosso”; “Vinha de Luz”, “Fonte Viva”, “Palavras de Vida Eterna”, etc.). </w:t>
      </w:r>
    </w:p>
    <w:p w:rsidR="008F7880" w:rsidRDefault="008F7880">
      <w:pPr>
        <w:jc w:val="both"/>
        <w:rPr>
          <w:sz w:val="24"/>
          <w:szCs w:val="24"/>
          <w:lang w:val="pt-PT"/>
        </w:rPr>
      </w:pPr>
    </w:p>
    <w:p w:rsidR="008F7880" w:rsidRDefault="008F7880">
      <w:pPr>
        <w:numPr>
          <w:ilvl w:val="0"/>
          <w:numId w:val="8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segundo horário, o tema é o estabelecido na programação anual.</w:t>
      </w:r>
    </w:p>
    <w:p w:rsidR="008F7880" w:rsidRDefault="008F7880">
      <w:pPr>
        <w:pStyle w:val="Corpodetexto"/>
      </w:pP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9.   DA FORMAÇÃO DA MESA E DA MEIA-CORRENTE</w:t>
      </w:r>
    </w:p>
    <w:p w:rsidR="008F7880" w:rsidRDefault="008F7880">
      <w:pPr>
        <w:jc w:val="both"/>
        <w:rPr>
          <w:b/>
          <w:bCs/>
          <w:sz w:val="24"/>
          <w:szCs w:val="24"/>
          <w:lang w:val="pt-PT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9.1 - </w:t>
      </w:r>
      <w:r>
        <w:rPr>
          <w:sz w:val="24"/>
          <w:szCs w:val="24"/>
        </w:rPr>
        <w:t>A mesa será formada pelo Coordenador Titular,  Coordenador Suplente e Vibracionais com pelo menos 10 (dez) minutos de antecedência ao início da Reunião. A equipe deverá manter atitude mental compatível com a preparação e manutenção do ambiente espiritual da Reunião;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9.2 - Os vibracionais serão tarefeiros que concluíram ou estejam freqüentando os Ciclos de Estudos da Doutrina Espírita e que participem de tarefas de natureza assistencial.  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 decorrer da Reunião Pública, o vibracional deve manter atitude de concentração e prece íntima, estando atento à palestra, de modo a assegurar, no reduto da mesa e da meia-corrente, o clima adequado à sustentação das atividades espirituais que se desenvolvem. A seriedade e a responsabilidade desta tarefa guardam semelhança com a ambiência de Reunião Mediúnica;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9.3 - Os vibracionais não manterão posição fixa. A critério do Coordenador da Reunião, ora estarão na mesa, ora na meia-corrente;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9.4 - Os componentes da equipe deverão assumir postura próxima, humana, gentil e receptiva com a platéia;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pStyle w:val="Corpodetexto"/>
        <w:rPr>
          <w:lang w:val="pt-BR"/>
        </w:rPr>
      </w:pPr>
      <w:r>
        <w:rPr>
          <w:lang w:val="pt-BR"/>
        </w:rPr>
        <w:t>9.5 - O Coordenador não poderá deixar a mesa durante a Reunião para aplicar ou receber passe ou outros misteres, exceto por motivos excepcionais, em que passará a direção ao Coordenador Suplente;</w:t>
      </w:r>
    </w:p>
    <w:p w:rsidR="008F7880" w:rsidRDefault="008F7880">
      <w:pPr>
        <w:jc w:val="both"/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9.6 - Vibracionais  que formam a mesa e a meia-corrente não deverão afastar-se para aplicar ou receber passe e outros misteres, exceto em situações extraordinárias;</w:t>
      </w:r>
    </w:p>
    <w:p w:rsidR="008F7880" w:rsidRDefault="008F7880">
      <w:pPr>
        <w:jc w:val="both"/>
        <w:rPr>
          <w:sz w:val="24"/>
          <w:szCs w:val="24"/>
        </w:rPr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9.7 - Durante a reunião deverá ser evitada a movimentação de pessoas junto à mesa ou em seu derredor, mantendo-se o Coordenador atento à assembléia e evitando diálogo com os componentes da mesa e meia-corrente;</w:t>
      </w:r>
    </w:p>
    <w:p w:rsidR="008F7880" w:rsidRDefault="008F7880">
      <w:pPr>
        <w:jc w:val="both"/>
      </w:pPr>
    </w:p>
    <w:p w:rsidR="008F7880" w:rsidRDefault="008F7880">
      <w:pPr>
        <w:jc w:val="both"/>
        <w:rPr>
          <w:sz w:val="24"/>
          <w:szCs w:val="24"/>
        </w:rPr>
      </w:pPr>
      <w:r>
        <w:rPr>
          <w:sz w:val="24"/>
          <w:szCs w:val="24"/>
        </w:rPr>
        <w:t>9.8 - Depois de iniciada a reunião não serão admitidos mais cooperadores à mesa ou à meia-corrente.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  <w:rPr>
          <w:b/>
          <w:bCs/>
        </w:rPr>
      </w:pPr>
      <w:r>
        <w:rPr>
          <w:b/>
          <w:bCs/>
        </w:rPr>
        <w:t xml:space="preserve">10.  DA PRECE 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10.1- As Reuniões Públicas serão iniciadas e encerradas com uma prece concisa e clara, pronunciada por pessoa convidada pelo Coordenador;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10.2 - No caso de reuniões noturnas haverá -  além das preces inicial  e final, sendo esta última a de irradiação -  também uma prece na troca de expositores.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  <w:rPr>
          <w:b/>
          <w:bCs/>
        </w:rPr>
      </w:pPr>
      <w:r>
        <w:t xml:space="preserve">11. </w:t>
      </w:r>
      <w:r>
        <w:rPr>
          <w:b/>
          <w:bCs/>
        </w:rPr>
        <w:t>DA MÚSICA AMBIENTE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11.1- Deve-se buscar a formação de ambiente espiritualizante por meio da música, evitando-se que sejam profanas;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11.2- É desejável a participação de Corais Espíritas, como também de instrumentistas que se dediquem à apresentação de hinos espiritualizantes. A apresentação de hinos precederá as preces a serem proferidas.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  <w:rPr>
          <w:b/>
          <w:bCs/>
        </w:rPr>
      </w:pPr>
      <w:r>
        <w:rPr>
          <w:b/>
          <w:bCs/>
        </w:rPr>
        <w:t>12.  DAS INSTALAÇÕES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12.1 - O Coordenador de cada reunião é o responsável pela abertura e fechamento do salão após o encerramento da tarefa;</w:t>
      </w:r>
    </w:p>
    <w:p w:rsidR="008F7880" w:rsidRDefault="008F7880">
      <w:pPr>
        <w:pStyle w:val="Corpodetexto"/>
      </w:pPr>
      <w:r>
        <w:t>12.2 - O Coordenador Titular e o Coordenador Suplente possuirão as chaves do prédio, mas não poderão emprestá-la ou fazer cópias;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  <w:r>
        <w:t>12.3 - Ao se retirar, o Coordenador da reunião desligará as lâmpadas, aparelhagem de som e ventiladores do salão, fechando as janelas e armários e buscando contatar  o vigia, se este existir,  para fechamento das demais dependências.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  <w:rPr>
          <w:b/>
          <w:bCs/>
        </w:rPr>
      </w:pPr>
      <w:r>
        <w:t xml:space="preserve">13. </w:t>
      </w:r>
      <w:r>
        <w:rPr>
          <w:b/>
          <w:bCs/>
        </w:rPr>
        <w:t>DOS PASSES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</w:pPr>
      <w:r>
        <w:t>13.1 -</w:t>
      </w:r>
      <w:r>
        <w:rPr>
          <w:sz w:val="18"/>
          <w:szCs w:val="18"/>
        </w:rPr>
        <w:t xml:space="preserve"> </w:t>
      </w:r>
      <w:r>
        <w:t>A tarefa de Passes, que se desenvolve em cabine própria, em recinto contíguo ao da Reunião Pública, obedece a regimento próprio, sob a responsabilidade da Coordenação de Educação Espírita – CAD/EDU.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  <w:rPr>
          <w:b/>
          <w:bCs/>
        </w:rPr>
      </w:pPr>
      <w:r>
        <w:rPr>
          <w:b/>
          <w:bCs/>
        </w:rPr>
        <w:t>14.</w:t>
      </w:r>
      <w:r>
        <w:t xml:space="preserve"> </w:t>
      </w:r>
      <w:r>
        <w:rPr>
          <w:b/>
          <w:bCs/>
        </w:rPr>
        <w:t>DA DISPOSIÇÃO FINAL</w:t>
      </w:r>
    </w:p>
    <w:p w:rsidR="008F7880" w:rsidRDefault="008F7880">
      <w:pPr>
        <w:pStyle w:val="Corpodetexto"/>
        <w:rPr>
          <w:b/>
          <w:bCs/>
        </w:rPr>
      </w:pPr>
    </w:p>
    <w:p w:rsidR="008F7880" w:rsidRDefault="008F7880">
      <w:pPr>
        <w:pStyle w:val="Corpodetexto"/>
        <w:ind w:firstLine="708"/>
      </w:pPr>
      <w:r>
        <w:t>Este Regimento entra em vigor na data de sua aprovação, revogando-se todas as disposições anteriores.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</w:p>
    <w:p w:rsidR="008F7880" w:rsidRDefault="008F7880">
      <w:pPr>
        <w:pStyle w:val="Corpodetexto"/>
        <w:jc w:val="center"/>
      </w:pPr>
      <w:r>
        <w:t>Local,   ...........  de    ....................  de  2000</w:t>
      </w:r>
    </w:p>
    <w:p w:rsidR="008F7880" w:rsidRDefault="008F7880">
      <w:pPr>
        <w:pStyle w:val="Corpodetexto"/>
      </w:pPr>
    </w:p>
    <w:p w:rsidR="008F7880" w:rsidRDefault="008F7880">
      <w:pPr>
        <w:pStyle w:val="Corpodetexto"/>
      </w:pPr>
    </w:p>
    <w:p w:rsidR="008F7880" w:rsidRDefault="008F7880">
      <w:pPr>
        <w:pStyle w:val="Corpodetexto"/>
        <w:jc w:val="center"/>
      </w:pPr>
      <w:r>
        <w:t>COORDENAÇÃO DE REUNIÕES PÚBLICAS – EDU/CRP</w:t>
      </w:r>
    </w:p>
    <w:p w:rsidR="008F7880" w:rsidRDefault="008F7880">
      <w:pPr>
        <w:pStyle w:val="Corpodetexto"/>
        <w:jc w:val="center"/>
      </w:pPr>
    </w:p>
    <w:p w:rsidR="008F7880" w:rsidRDefault="008F7880">
      <w:pPr>
        <w:pStyle w:val="Corpodetexto"/>
        <w:jc w:val="center"/>
      </w:pPr>
      <w:r>
        <w:t>COORDENAÇÃO DE EDUCAÇÃO ESPÍRITA – CAD/EDU</w:t>
      </w:r>
    </w:p>
    <w:p w:rsidR="008F7880" w:rsidRDefault="008F7880">
      <w:pPr>
        <w:pStyle w:val="Corpodetexto"/>
        <w:jc w:val="center"/>
      </w:pPr>
    </w:p>
    <w:p w:rsidR="008F7880" w:rsidRDefault="008F7880">
      <w:pPr>
        <w:pStyle w:val="Corpodetexto"/>
        <w:jc w:val="center"/>
      </w:pPr>
      <w:r>
        <w:t>CONSELHO DE ADMINISTRAÇÃO – CAD</w:t>
      </w:r>
    </w:p>
    <w:p w:rsidR="008F7880" w:rsidRDefault="008F7880">
      <w:pPr>
        <w:pStyle w:val="Corpodetexto"/>
        <w:jc w:val="center"/>
      </w:pPr>
    </w:p>
    <w:p w:rsidR="008F7880" w:rsidRDefault="008F7880">
      <w:pPr>
        <w:pStyle w:val="Corpodetexto"/>
        <w:jc w:val="center"/>
      </w:pPr>
      <w:r>
        <w:t>CONSELHO DE REPRESENTAÇÃO DA ASSEMBLÉIA - CRA</w:t>
      </w:r>
    </w:p>
    <w:sectPr w:rsidR="008F7880">
      <w:footerReference w:type="default" r:id="rId7"/>
      <w:pgSz w:w="12240" w:h="15840"/>
      <w:pgMar w:top="1418" w:right="1701" w:bottom="1418" w:left="1701" w:header="709" w:footer="141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F3" w:rsidRDefault="009B0CF3">
      <w:r>
        <w:separator/>
      </w:r>
    </w:p>
  </w:endnote>
  <w:endnote w:type="continuationSeparator" w:id="0">
    <w:p w:rsidR="009B0CF3" w:rsidRDefault="009B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0" w:rsidRDefault="008F7880">
    <w:pPr>
      <w:pStyle w:val="Rodap"/>
      <w:framePr w:wrap="auto" w:vAnchor="text" w:hAnchor="margin" w:xAlign="center" w:y="1"/>
      <w:rPr>
        <w:rStyle w:val="Nmerodepgina"/>
      </w:rPr>
    </w:pPr>
  </w:p>
  <w:p w:rsidR="008F7880" w:rsidRDefault="008F7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F3" w:rsidRDefault="009B0CF3">
      <w:r>
        <w:separator/>
      </w:r>
    </w:p>
  </w:footnote>
  <w:footnote w:type="continuationSeparator" w:id="0">
    <w:p w:rsidR="009B0CF3" w:rsidRDefault="009B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F7D"/>
    <w:multiLevelType w:val="multilevel"/>
    <w:tmpl w:val="F154DB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0674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3C336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0965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3EA5B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BE09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350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34002B"/>
    <w:multiLevelType w:val="multilevel"/>
    <w:tmpl w:val="578039F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FCE73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C87716"/>
    <w:multiLevelType w:val="multilevel"/>
    <w:tmpl w:val="AA0634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0B730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EE7B4D"/>
    <w:multiLevelType w:val="multilevel"/>
    <w:tmpl w:val="388222F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DB44CB"/>
    <w:multiLevelType w:val="multilevel"/>
    <w:tmpl w:val="A14C7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554A69"/>
    <w:multiLevelType w:val="multilevel"/>
    <w:tmpl w:val="AF9EC1B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0C53F63"/>
    <w:multiLevelType w:val="multilevel"/>
    <w:tmpl w:val="D1D453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FF0C14"/>
    <w:multiLevelType w:val="singleLevel"/>
    <w:tmpl w:val="32E256E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6" w15:restartNumberingAfterBreak="0">
    <w:nsid w:val="7FC172E3"/>
    <w:multiLevelType w:val="multilevel"/>
    <w:tmpl w:val="8D5EE59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B"/>
    <w:rsid w:val="0005555B"/>
    <w:rsid w:val="002A014D"/>
    <w:rsid w:val="008F7880"/>
    <w:rsid w:val="009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190FFC-45F2-4848-8C3F-11DC131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ress BT" w:hAnsi="Impress BT" w:cs="Impress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Subttulo">
    <w:name w:val="Subtitle"/>
    <w:basedOn w:val="Normal"/>
    <w:link w:val="SubttuloChar"/>
    <w:uiPriority w:val="99"/>
    <w:qFormat/>
    <w:pPr>
      <w:jc w:val="center"/>
    </w:pPr>
    <w:rPr>
      <w:rFonts w:ascii="Broadway BT" w:hAnsi="Broadway BT" w:cs="Broadway BT"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– OSCAL</vt:lpstr>
    </vt:vector>
  </TitlesOfParts>
  <Company>__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– OSCAL</dc:title>
  <dc:subject/>
  <dc:creator>_</dc:creator>
  <cp:keywords/>
  <dc:description/>
  <cp:lastModifiedBy>Usuário do Windows</cp:lastModifiedBy>
  <cp:revision>2</cp:revision>
  <cp:lastPrinted>2000-11-13T14:20:00Z</cp:lastPrinted>
  <dcterms:created xsi:type="dcterms:W3CDTF">2017-04-17T18:25:00Z</dcterms:created>
  <dcterms:modified xsi:type="dcterms:W3CDTF">2017-04-17T18:25:00Z</dcterms:modified>
</cp:coreProperties>
</file>